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E08" w:rsidRDefault="008111AE" w:rsidP="008111AE">
      <w:pPr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8111AE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Основные результаты проекта "ОРиентиР56" за первый год</w:t>
      </w:r>
    </w:p>
    <w:p w:rsidR="008111AE" w:rsidRDefault="008111AE" w:rsidP="008111AE">
      <w:pPr>
        <w:jc w:val="right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>Докучаева Н.Н., заместитель директора по УВР МБОУ лицей</w:t>
      </w:r>
    </w:p>
    <w:p w:rsidR="008111AE" w:rsidRDefault="008111AE" w:rsidP="008111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430B3C">
        <w:rPr>
          <w:rFonts w:ascii="Times New Roman" w:hAnsi="Times New Roman" w:cs="Times New Roman"/>
          <w:b/>
          <w:sz w:val="28"/>
          <w:szCs w:val="24"/>
          <w:lang w:eastAsia="ru-RU"/>
        </w:rPr>
        <w:t>(Слайд 2)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В августе 2024 года на базе МБОУ Лицей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Акбулакского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района Оренбургской области была создана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стажировочная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площадка по реализации регионального проекта «ОРиентиР56». </w:t>
      </w:r>
      <w:r w:rsidRPr="00430B3C">
        <w:rPr>
          <w:rFonts w:ascii="Times New Roman" w:hAnsi="Times New Roman" w:cs="Times New Roman"/>
          <w:b/>
          <w:sz w:val="28"/>
          <w:szCs w:val="24"/>
        </w:rPr>
        <w:t>(</w:t>
      </w:r>
      <w:proofErr w:type="gramStart"/>
      <w:r w:rsidRPr="00430B3C">
        <w:rPr>
          <w:rFonts w:ascii="Times New Roman" w:hAnsi="Times New Roman" w:cs="Times New Roman"/>
          <w:b/>
          <w:sz w:val="28"/>
          <w:szCs w:val="24"/>
        </w:rPr>
        <w:t>слайд</w:t>
      </w:r>
      <w:proofErr w:type="gramEnd"/>
      <w:r w:rsidRPr="00430B3C">
        <w:rPr>
          <w:rFonts w:ascii="Times New Roman" w:hAnsi="Times New Roman" w:cs="Times New Roman"/>
          <w:b/>
          <w:sz w:val="28"/>
          <w:szCs w:val="24"/>
        </w:rPr>
        <w:t xml:space="preserve"> 3)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В рабочую группу были включены 5 образовательных учреждений района. </w:t>
      </w:r>
    </w:p>
    <w:p w:rsidR="008111AE" w:rsidRDefault="008111AE" w:rsidP="008111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слайд</w:t>
      </w:r>
      <w:proofErr w:type="gramEnd"/>
      <w:r>
        <w:rPr>
          <w:rFonts w:ascii="Times New Roman" w:hAnsi="Times New Roman" w:cs="Times New Roman"/>
          <w:b/>
          <w:sz w:val="28"/>
          <w:szCs w:val="24"/>
        </w:rPr>
        <w:t xml:space="preserve"> 4</w:t>
      </w:r>
      <w:r w:rsidRPr="00430B3C">
        <w:rPr>
          <w:rFonts w:ascii="Times New Roman" w:hAnsi="Times New Roman" w:cs="Times New Roman"/>
          <w:b/>
          <w:sz w:val="28"/>
          <w:szCs w:val="24"/>
        </w:rPr>
        <w:t>)</w:t>
      </w:r>
      <w:r>
        <w:rPr>
          <w:rFonts w:ascii="Times New Roman" w:hAnsi="Times New Roman" w:cs="Times New Roman"/>
          <w:sz w:val="28"/>
          <w:szCs w:val="24"/>
        </w:rPr>
        <w:t xml:space="preserve"> Целью работы площадки является </w:t>
      </w:r>
      <w:r w:rsidRPr="008F05CF">
        <w:rPr>
          <w:rFonts w:ascii="Times New Roman" w:hAnsi="Times New Roman" w:cs="Times New Roman"/>
          <w:sz w:val="28"/>
          <w:szCs w:val="24"/>
        </w:rPr>
        <w:t xml:space="preserve">повышение образовательных результатов по </w:t>
      </w:r>
      <w:r>
        <w:rPr>
          <w:rFonts w:ascii="Times New Roman" w:hAnsi="Times New Roman" w:cs="Times New Roman"/>
          <w:sz w:val="28"/>
          <w:szCs w:val="24"/>
        </w:rPr>
        <w:t>геометрии</w:t>
      </w:r>
      <w:r w:rsidRPr="008F05CF">
        <w:rPr>
          <w:rFonts w:ascii="Times New Roman" w:hAnsi="Times New Roman" w:cs="Times New Roman"/>
          <w:sz w:val="28"/>
          <w:szCs w:val="24"/>
        </w:rPr>
        <w:t xml:space="preserve"> разных целевых групп обучающихся 7, 8 классов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0216F1" w:rsidRPr="006216D9" w:rsidRDefault="009D00C8" w:rsidP="000216F1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4"/>
          <w:lang w:eastAsia="ru-RU"/>
        </w:rPr>
      </w:pPr>
      <w:r w:rsidRPr="009D00C8">
        <w:rPr>
          <w:rFonts w:ascii="Times New Roman" w:hAnsi="Times New Roman" w:cs="Times New Roman"/>
          <w:b/>
          <w:sz w:val="28"/>
          <w:szCs w:val="24"/>
          <w:lang w:eastAsia="ru-RU"/>
        </w:rPr>
        <w:t>(</w:t>
      </w:r>
      <w:proofErr w:type="gramStart"/>
      <w:r w:rsidRPr="009D00C8">
        <w:rPr>
          <w:rFonts w:ascii="Times New Roman" w:hAnsi="Times New Roman" w:cs="Times New Roman"/>
          <w:b/>
          <w:sz w:val="28"/>
          <w:szCs w:val="24"/>
          <w:lang w:eastAsia="ru-RU"/>
        </w:rPr>
        <w:t>слайд</w:t>
      </w:r>
      <w:proofErr w:type="gramEnd"/>
      <w:r w:rsidRPr="009D00C8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5)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0216F1" w:rsidRPr="006216D9">
        <w:rPr>
          <w:rFonts w:ascii="Times New Roman" w:hAnsi="Times New Roman" w:cs="Times New Roman"/>
          <w:sz w:val="28"/>
          <w:szCs w:val="24"/>
          <w:lang w:eastAsia="ru-RU"/>
        </w:rPr>
        <w:t>Основные проблемы при изучении геометрии:</w:t>
      </w:r>
    </w:p>
    <w:p w:rsidR="000216F1" w:rsidRPr="00BF6D18" w:rsidRDefault="000216F1" w:rsidP="000216F1">
      <w:pPr>
        <w:numPr>
          <w:ilvl w:val="0"/>
          <w:numId w:val="1"/>
        </w:numPr>
        <w:tabs>
          <w:tab w:val="clear" w:pos="72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У учеников слабо </w:t>
      </w:r>
      <w:r w:rsidRPr="009A2981">
        <w:rPr>
          <w:rFonts w:ascii="Times New Roman" w:hAnsi="Times New Roman" w:cs="Times New Roman"/>
          <w:i/>
          <w:sz w:val="28"/>
          <w:szCs w:val="24"/>
          <w:lang w:eastAsia="ru-RU"/>
        </w:rPr>
        <w:t>развито</w:t>
      </w:r>
      <w:r w:rsidRPr="006216D9">
        <w:rPr>
          <w:rFonts w:ascii="Times New Roman" w:hAnsi="Times New Roman" w:cs="Times New Roman"/>
          <w:sz w:val="28"/>
          <w:szCs w:val="24"/>
          <w:lang w:eastAsia="ru-RU"/>
        </w:rPr>
        <w:t xml:space="preserve"> пространственное мышление. К этому возрасту 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еще </w:t>
      </w:r>
      <w:r w:rsidRPr="006216D9">
        <w:rPr>
          <w:rFonts w:ascii="Times New Roman" w:hAnsi="Times New Roman" w:cs="Times New Roman"/>
          <w:sz w:val="28"/>
          <w:szCs w:val="24"/>
          <w:lang w:eastAsia="ru-RU"/>
        </w:rPr>
        <w:t>отсутствует способность к обобщению.</w:t>
      </w:r>
    </w:p>
    <w:p w:rsidR="000216F1" w:rsidRPr="008F05CF" w:rsidRDefault="000216F1" w:rsidP="000216F1">
      <w:pPr>
        <w:numPr>
          <w:ilvl w:val="0"/>
          <w:numId w:val="1"/>
        </w:numPr>
        <w:tabs>
          <w:tab w:val="clear" w:pos="72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8F05CF">
        <w:rPr>
          <w:rFonts w:ascii="Times New Roman" w:hAnsi="Times New Roman" w:cs="Times New Roman"/>
          <w:sz w:val="28"/>
          <w:szCs w:val="24"/>
          <w:lang w:eastAsia="ru-RU"/>
        </w:rPr>
        <w:t>Неумение построить чертеж. А ведь именно грамотно построенный чертеж — залог успеха при решении задачи, как минимум на 1/3.</w:t>
      </w:r>
    </w:p>
    <w:p w:rsidR="000216F1" w:rsidRPr="008F05CF" w:rsidRDefault="000216F1" w:rsidP="000216F1">
      <w:pPr>
        <w:numPr>
          <w:ilvl w:val="0"/>
          <w:numId w:val="1"/>
        </w:numPr>
        <w:tabs>
          <w:tab w:val="clear" w:pos="72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8F05CF">
        <w:rPr>
          <w:rFonts w:ascii="Times New Roman" w:hAnsi="Times New Roman" w:cs="Times New Roman"/>
          <w:sz w:val="28"/>
          <w:szCs w:val="24"/>
          <w:lang w:eastAsia="ru-RU"/>
        </w:rPr>
        <w:t>Школьники пытаются по чертежу делать предположения о каких-либо св</w:t>
      </w:r>
      <w:r>
        <w:rPr>
          <w:rFonts w:ascii="Times New Roman" w:hAnsi="Times New Roman" w:cs="Times New Roman"/>
          <w:sz w:val="28"/>
          <w:szCs w:val="24"/>
          <w:lang w:eastAsia="ru-RU"/>
        </w:rPr>
        <w:t>ойствах фигуры, не указанных в данных задачи</w:t>
      </w:r>
      <w:r w:rsidRPr="008F05CF">
        <w:rPr>
          <w:rFonts w:ascii="Times New Roman" w:hAnsi="Times New Roman" w:cs="Times New Roman"/>
          <w:sz w:val="28"/>
          <w:szCs w:val="24"/>
          <w:lang w:eastAsia="ru-RU"/>
        </w:rPr>
        <w:t xml:space="preserve">. </w:t>
      </w:r>
    </w:p>
    <w:p w:rsidR="000216F1" w:rsidRPr="008F05CF" w:rsidRDefault="000216F1" w:rsidP="000216F1">
      <w:pPr>
        <w:numPr>
          <w:ilvl w:val="0"/>
          <w:numId w:val="1"/>
        </w:numPr>
        <w:tabs>
          <w:tab w:val="clear" w:pos="72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8F05CF">
        <w:rPr>
          <w:rFonts w:ascii="Times New Roman" w:hAnsi="Times New Roman" w:cs="Times New Roman"/>
          <w:sz w:val="28"/>
          <w:szCs w:val="24"/>
          <w:lang w:eastAsia="ru-RU"/>
        </w:rPr>
        <w:t xml:space="preserve">Школьники не способны построить цепь логических рассуждений, которая приведет к 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верному </w:t>
      </w:r>
      <w:r w:rsidRPr="008F05CF">
        <w:rPr>
          <w:rFonts w:ascii="Times New Roman" w:hAnsi="Times New Roman" w:cs="Times New Roman"/>
          <w:sz w:val="28"/>
          <w:szCs w:val="24"/>
          <w:lang w:eastAsia="ru-RU"/>
        </w:rPr>
        <w:t>решению задания.</w:t>
      </w:r>
    </w:p>
    <w:p w:rsidR="000216F1" w:rsidRPr="008F05CF" w:rsidRDefault="000216F1" w:rsidP="000216F1">
      <w:pPr>
        <w:numPr>
          <w:ilvl w:val="0"/>
          <w:numId w:val="1"/>
        </w:numPr>
        <w:tabs>
          <w:tab w:val="clear" w:pos="72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22222"/>
          <w:sz w:val="28"/>
          <w:szCs w:val="24"/>
          <w:lang w:eastAsia="ru-RU"/>
        </w:rPr>
      </w:pPr>
      <w:r w:rsidRPr="008F05CF">
        <w:rPr>
          <w:rFonts w:ascii="Times New Roman" w:hAnsi="Times New Roman" w:cs="Times New Roman"/>
          <w:sz w:val="28"/>
          <w:szCs w:val="24"/>
          <w:lang w:eastAsia="ru-RU"/>
        </w:rPr>
        <w:t>Особенности психологического развития школьников в этом возрасте</w:t>
      </w:r>
      <w:r w:rsidRPr="008F05CF">
        <w:rPr>
          <w:rFonts w:ascii="Times New Roman" w:hAnsi="Times New Roman" w:cs="Times New Roman"/>
          <w:color w:val="222222"/>
          <w:sz w:val="28"/>
          <w:szCs w:val="24"/>
          <w:lang w:eastAsia="ru-RU"/>
        </w:rPr>
        <w:t>.</w:t>
      </w:r>
    </w:p>
    <w:p w:rsidR="000216F1" w:rsidRDefault="000216F1" w:rsidP="00021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F05CF">
        <w:rPr>
          <w:rFonts w:ascii="Times New Roman" w:hAnsi="Times New Roman" w:cs="Times New Roman"/>
          <w:sz w:val="28"/>
          <w:szCs w:val="24"/>
        </w:rPr>
        <w:t xml:space="preserve"> Работа </w:t>
      </w:r>
      <w:proofErr w:type="spellStart"/>
      <w:r w:rsidRPr="008F05CF">
        <w:rPr>
          <w:rFonts w:ascii="Times New Roman" w:hAnsi="Times New Roman" w:cs="Times New Roman"/>
          <w:sz w:val="28"/>
          <w:szCs w:val="24"/>
        </w:rPr>
        <w:t>стажировочной</w:t>
      </w:r>
      <w:proofErr w:type="spellEnd"/>
      <w:r w:rsidRPr="008F05CF">
        <w:rPr>
          <w:rFonts w:ascii="Times New Roman" w:hAnsi="Times New Roman" w:cs="Times New Roman"/>
          <w:sz w:val="28"/>
          <w:szCs w:val="24"/>
        </w:rPr>
        <w:t xml:space="preserve"> площадки </w:t>
      </w:r>
      <w:r>
        <w:rPr>
          <w:rFonts w:ascii="Times New Roman" w:hAnsi="Times New Roman" w:cs="Times New Roman"/>
          <w:sz w:val="28"/>
          <w:szCs w:val="24"/>
        </w:rPr>
        <w:t>в течение 3-х лет направлена на разработку м</w:t>
      </w:r>
      <w:r w:rsidRPr="008F05CF">
        <w:rPr>
          <w:rFonts w:ascii="Times New Roman" w:hAnsi="Times New Roman" w:cs="Times New Roman"/>
          <w:sz w:val="28"/>
          <w:szCs w:val="24"/>
        </w:rPr>
        <w:t>етод</w:t>
      </w:r>
      <w:r>
        <w:rPr>
          <w:rFonts w:ascii="Times New Roman" w:hAnsi="Times New Roman" w:cs="Times New Roman"/>
          <w:sz w:val="28"/>
          <w:szCs w:val="24"/>
        </w:rPr>
        <w:t>ов</w:t>
      </w:r>
      <w:r w:rsidRPr="008F05CF">
        <w:rPr>
          <w:rFonts w:ascii="Times New Roman" w:hAnsi="Times New Roman" w:cs="Times New Roman"/>
          <w:sz w:val="28"/>
          <w:szCs w:val="24"/>
        </w:rPr>
        <w:t xml:space="preserve"> и форм</w:t>
      </w:r>
      <w:r>
        <w:rPr>
          <w:rFonts w:ascii="Times New Roman" w:hAnsi="Times New Roman" w:cs="Times New Roman"/>
          <w:sz w:val="28"/>
          <w:szCs w:val="24"/>
        </w:rPr>
        <w:t>, позволяющих</w:t>
      </w:r>
      <w:r w:rsidRPr="008F05CF">
        <w:rPr>
          <w:rFonts w:ascii="Times New Roman" w:hAnsi="Times New Roman" w:cs="Times New Roman"/>
          <w:sz w:val="28"/>
          <w:szCs w:val="24"/>
        </w:rPr>
        <w:t xml:space="preserve"> сформировать математическую грамотность учащихся, вычислительные умения. И, как следствие, подготовить учащихся к успешной сдаче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F05CF">
        <w:rPr>
          <w:rFonts w:ascii="Times New Roman" w:hAnsi="Times New Roman" w:cs="Times New Roman"/>
          <w:sz w:val="28"/>
          <w:szCs w:val="24"/>
        </w:rPr>
        <w:t>ОГЭ в части решения заданий по геометрии.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0216F1" w:rsidRDefault="009D00C8" w:rsidP="00021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4"/>
        </w:rPr>
      </w:pPr>
      <w:r w:rsidRPr="009D00C8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9D00C8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Pr="009D00C8">
        <w:rPr>
          <w:rFonts w:ascii="Times New Roman" w:hAnsi="Times New Roman" w:cs="Times New Roman"/>
          <w:b/>
          <w:sz w:val="28"/>
          <w:szCs w:val="28"/>
        </w:rPr>
        <w:t xml:space="preserve"> 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3B34">
        <w:rPr>
          <w:rFonts w:ascii="Times New Roman" w:hAnsi="Times New Roman" w:cs="Times New Roman"/>
          <w:sz w:val="28"/>
          <w:szCs w:val="28"/>
        </w:rPr>
        <w:t>Сегодня мы подведем и</w:t>
      </w:r>
      <w:r w:rsidR="00BF2BFE">
        <w:rPr>
          <w:rFonts w:ascii="Times New Roman" w:hAnsi="Times New Roman" w:cs="Times New Roman"/>
          <w:sz w:val="28"/>
          <w:szCs w:val="28"/>
        </w:rPr>
        <w:t xml:space="preserve">тоги первого года работы. </w:t>
      </w:r>
      <w:r w:rsidR="000216F1" w:rsidRPr="00093119">
        <w:rPr>
          <w:rFonts w:ascii="Times New Roman" w:hAnsi="Times New Roman" w:cs="Times New Roman"/>
          <w:sz w:val="28"/>
          <w:szCs w:val="28"/>
        </w:rPr>
        <w:t xml:space="preserve">Так как в конструкторе рабочих программ были предусмотрены 4 контрольные работы, на </w:t>
      </w:r>
      <w:r w:rsidR="000216F1">
        <w:rPr>
          <w:rFonts w:ascii="Times New Roman" w:hAnsi="Times New Roman" w:cs="Times New Roman"/>
          <w:sz w:val="28"/>
          <w:szCs w:val="28"/>
        </w:rPr>
        <w:t xml:space="preserve">первом заседании нашей </w:t>
      </w:r>
      <w:r w:rsidR="000B071D">
        <w:rPr>
          <w:rFonts w:ascii="Times New Roman" w:hAnsi="Times New Roman" w:cs="Times New Roman"/>
          <w:sz w:val="28"/>
          <w:szCs w:val="28"/>
        </w:rPr>
        <w:t>рабочей</w:t>
      </w:r>
      <w:r w:rsidR="000216F1">
        <w:rPr>
          <w:rFonts w:ascii="Times New Roman" w:hAnsi="Times New Roman" w:cs="Times New Roman"/>
          <w:sz w:val="28"/>
          <w:szCs w:val="28"/>
        </w:rPr>
        <w:t xml:space="preserve"> группы</w:t>
      </w:r>
      <w:r w:rsidR="000216F1" w:rsidRPr="00093119">
        <w:rPr>
          <w:rFonts w:ascii="Times New Roman" w:hAnsi="Times New Roman" w:cs="Times New Roman"/>
          <w:sz w:val="28"/>
          <w:szCs w:val="28"/>
        </w:rPr>
        <w:t xml:space="preserve"> было принято решение о внесении еще 2 форм оценочных процедур: это стартовая диагностика (в 7 классе; а в 8 классе входной контроль) и зачет по геометрии в рамках промежуточной аттестации</w:t>
      </w:r>
      <w:r w:rsidR="000216F1">
        <w:rPr>
          <w:rFonts w:ascii="Times New Roman" w:hAnsi="Times New Roman" w:cs="Times New Roman"/>
          <w:i/>
          <w:sz w:val="28"/>
          <w:szCs w:val="24"/>
        </w:rPr>
        <w:t>.</w:t>
      </w:r>
    </w:p>
    <w:p w:rsidR="000216F1" w:rsidRPr="00E76194" w:rsidRDefault="009D00C8" w:rsidP="00021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D00C8">
        <w:rPr>
          <w:rFonts w:ascii="Times New Roman" w:hAnsi="Times New Roman" w:cs="Times New Roman"/>
          <w:b/>
          <w:sz w:val="28"/>
          <w:szCs w:val="24"/>
        </w:rPr>
        <w:t>(Слайд 7)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BF2BFE">
        <w:rPr>
          <w:rFonts w:ascii="Times New Roman" w:hAnsi="Times New Roman" w:cs="Times New Roman"/>
          <w:sz w:val="28"/>
          <w:szCs w:val="24"/>
        </w:rPr>
        <w:t>Также в</w:t>
      </w:r>
      <w:r w:rsidR="000216F1" w:rsidRPr="00FB11EA">
        <w:rPr>
          <w:rFonts w:ascii="Times New Roman" w:hAnsi="Times New Roman" w:cs="Times New Roman"/>
          <w:sz w:val="28"/>
          <w:szCs w:val="24"/>
        </w:rPr>
        <w:t xml:space="preserve"> соответствии с рабочей программой</w:t>
      </w:r>
      <w:r w:rsidR="000216F1">
        <w:rPr>
          <w:rFonts w:ascii="Times New Roman" w:hAnsi="Times New Roman" w:cs="Times New Roman"/>
          <w:sz w:val="28"/>
          <w:szCs w:val="24"/>
        </w:rPr>
        <w:t xml:space="preserve"> по геометрии мы составили единый банк </w:t>
      </w:r>
      <w:proofErr w:type="spellStart"/>
      <w:r w:rsidR="000216F1">
        <w:rPr>
          <w:rFonts w:ascii="Times New Roman" w:hAnsi="Times New Roman" w:cs="Times New Roman"/>
          <w:sz w:val="28"/>
          <w:szCs w:val="24"/>
        </w:rPr>
        <w:t>КИМов</w:t>
      </w:r>
      <w:proofErr w:type="spellEnd"/>
      <w:r w:rsidR="000216F1">
        <w:rPr>
          <w:rFonts w:ascii="Times New Roman" w:hAnsi="Times New Roman" w:cs="Times New Roman"/>
          <w:sz w:val="28"/>
          <w:szCs w:val="24"/>
        </w:rPr>
        <w:t xml:space="preserve"> по разделам, включая стартовую диагностику, разработали единые вопросы/билеты для проведения промежуточной аттестации (зачет по геометрии). </w:t>
      </w:r>
      <w:r w:rsidR="00426EF6">
        <w:rPr>
          <w:rFonts w:ascii="Times New Roman" w:hAnsi="Times New Roman" w:cs="Times New Roman"/>
          <w:sz w:val="28"/>
          <w:szCs w:val="24"/>
        </w:rPr>
        <w:t>Структура билетов по сравнению с прошлым вариантом осталась прежней, но содержание претерпело некоторые изменения: 1) в теоретическую часть билетов были внесены</w:t>
      </w:r>
      <w:r w:rsidR="000B071D">
        <w:rPr>
          <w:rFonts w:ascii="Times New Roman" w:hAnsi="Times New Roman" w:cs="Times New Roman"/>
          <w:sz w:val="28"/>
          <w:szCs w:val="24"/>
        </w:rPr>
        <w:t xml:space="preserve"> эл</w:t>
      </w:r>
      <w:r w:rsidR="00426EF6">
        <w:rPr>
          <w:rFonts w:ascii="Times New Roman" w:hAnsi="Times New Roman" w:cs="Times New Roman"/>
          <w:sz w:val="28"/>
          <w:szCs w:val="24"/>
        </w:rPr>
        <w:t>ементарные задачи на построение с помощью циркуля и линейки; 2) количество задач с готовыми чертежами в вопросах 3,4 было сведено к минимуму.</w:t>
      </w:r>
      <w:r w:rsidR="000B071D">
        <w:rPr>
          <w:rFonts w:ascii="Times New Roman" w:hAnsi="Times New Roman" w:cs="Times New Roman"/>
          <w:sz w:val="28"/>
          <w:szCs w:val="24"/>
        </w:rPr>
        <w:t xml:space="preserve"> </w:t>
      </w:r>
      <w:r w:rsidR="00AB281E">
        <w:rPr>
          <w:rFonts w:ascii="Times New Roman" w:hAnsi="Times New Roman" w:cs="Times New Roman"/>
          <w:sz w:val="28"/>
          <w:szCs w:val="24"/>
        </w:rPr>
        <w:t xml:space="preserve">Данные билеты были предложены рабочей группой остальным школам района, не участвующим в проекте, для использования в работе. </w:t>
      </w:r>
      <w:r w:rsidRPr="009D00C8">
        <w:rPr>
          <w:rFonts w:ascii="Times New Roman" w:hAnsi="Times New Roman" w:cs="Times New Roman"/>
          <w:b/>
          <w:sz w:val="28"/>
          <w:szCs w:val="24"/>
        </w:rPr>
        <w:t>(</w:t>
      </w:r>
      <w:proofErr w:type="gramStart"/>
      <w:r w:rsidRPr="009D00C8">
        <w:rPr>
          <w:rFonts w:ascii="Times New Roman" w:hAnsi="Times New Roman" w:cs="Times New Roman"/>
          <w:b/>
          <w:sz w:val="28"/>
          <w:szCs w:val="24"/>
        </w:rPr>
        <w:t>слайд</w:t>
      </w:r>
      <w:proofErr w:type="gramEnd"/>
      <w:r w:rsidRPr="009D00C8">
        <w:rPr>
          <w:rFonts w:ascii="Times New Roman" w:hAnsi="Times New Roman" w:cs="Times New Roman"/>
          <w:b/>
          <w:sz w:val="28"/>
          <w:szCs w:val="24"/>
        </w:rPr>
        <w:t xml:space="preserve"> 8)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E76194" w:rsidRPr="00E76194">
        <w:rPr>
          <w:rFonts w:ascii="Times New Roman" w:hAnsi="Times New Roman" w:cs="Times New Roman"/>
          <w:sz w:val="28"/>
          <w:szCs w:val="24"/>
        </w:rPr>
        <w:t>У</w:t>
      </w:r>
      <w:r w:rsidR="000216F1" w:rsidRPr="00E76194">
        <w:rPr>
          <w:rFonts w:ascii="Times New Roman" w:hAnsi="Times New Roman" w:cs="Times New Roman"/>
          <w:sz w:val="28"/>
          <w:szCs w:val="24"/>
        </w:rPr>
        <w:t xml:space="preserve">частниками </w:t>
      </w:r>
      <w:proofErr w:type="spellStart"/>
      <w:r w:rsidR="000216F1" w:rsidRPr="00E76194">
        <w:rPr>
          <w:rFonts w:ascii="Times New Roman" w:hAnsi="Times New Roman" w:cs="Times New Roman"/>
          <w:sz w:val="28"/>
          <w:szCs w:val="24"/>
        </w:rPr>
        <w:t>стажировочной</w:t>
      </w:r>
      <w:proofErr w:type="spellEnd"/>
      <w:r w:rsidR="000216F1" w:rsidRPr="00E76194">
        <w:rPr>
          <w:rFonts w:ascii="Times New Roman" w:hAnsi="Times New Roman" w:cs="Times New Roman"/>
          <w:sz w:val="28"/>
          <w:szCs w:val="24"/>
        </w:rPr>
        <w:t xml:space="preserve"> площадки проанализированы результаты </w:t>
      </w:r>
      <w:r w:rsidR="00E76194" w:rsidRPr="00E76194">
        <w:rPr>
          <w:rFonts w:ascii="Times New Roman" w:hAnsi="Times New Roman" w:cs="Times New Roman"/>
          <w:sz w:val="28"/>
          <w:szCs w:val="24"/>
        </w:rPr>
        <w:t>4</w:t>
      </w:r>
      <w:r w:rsidR="00EE3B34">
        <w:rPr>
          <w:rFonts w:ascii="Times New Roman" w:hAnsi="Times New Roman" w:cs="Times New Roman"/>
          <w:sz w:val="28"/>
          <w:szCs w:val="24"/>
        </w:rPr>
        <w:t>-х</w:t>
      </w:r>
      <w:r w:rsidR="000216F1" w:rsidRPr="00E76194">
        <w:rPr>
          <w:rFonts w:ascii="Times New Roman" w:hAnsi="Times New Roman" w:cs="Times New Roman"/>
          <w:sz w:val="28"/>
          <w:szCs w:val="24"/>
        </w:rPr>
        <w:t xml:space="preserve"> контрольно-измерительных материалов: в 7 классе контрольные по изученным разделам геометрии «Нача</w:t>
      </w:r>
      <w:r w:rsidR="00EE3B34">
        <w:rPr>
          <w:rFonts w:ascii="Times New Roman" w:hAnsi="Times New Roman" w:cs="Times New Roman"/>
          <w:sz w:val="28"/>
          <w:szCs w:val="24"/>
        </w:rPr>
        <w:t>льные геометрические сведения»,</w:t>
      </w:r>
      <w:r w:rsidR="000216F1" w:rsidRPr="00E76194">
        <w:rPr>
          <w:rFonts w:ascii="Times New Roman" w:hAnsi="Times New Roman" w:cs="Times New Roman"/>
          <w:sz w:val="28"/>
          <w:szCs w:val="24"/>
        </w:rPr>
        <w:t xml:space="preserve"> «Треугольники»</w:t>
      </w:r>
      <w:r w:rsidR="00E76194" w:rsidRPr="00E76194">
        <w:rPr>
          <w:rFonts w:ascii="Times New Roman" w:hAnsi="Times New Roman" w:cs="Times New Roman"/>
          <w:sz w:val="28"/>
          <w:szCs w:val="24"/>
        </w:rPr>
        <w:t xml:space="preserve">, </w:t>
      </w:r>
      <w:r w:rsidR="00E76194" w:rsidRPr="00E76194">
        <w:rPr>
          <w:rFonts w:ascii="Times New Roman" w:hAnsi="Times New Roman" w:cs="Times New Roman"/>
          <w:sz w:val="28"/>
          <w:szCs w:val="24"/>
        </w:rPr>
        <w:lastRenderedPageBreak/>
        <w:t>«Параллельные прям</w:t>
      </w:r>
      <w:r w:rsidR="00EE3B34">
        <w:rPr>
          <w:rFonts w:ascii="Times New Roman" w:hAnsi="Times New Roman" w:cs="Times New Roman"/>
          <w:sz w:val="28"/>
          <w:szCs w:val="24"/>
        </w:rPr>
        <w:t>ые. Сумма углов в треугольнике» и</w:t>
      </w:r>
      <w:r w:rsidR="00E76194" w:rsidRPr="00E76194">
        <w:rPr>
          <w:rFonts w:ascii="Times New Roman" w:hAnsi="Times New Roman" w:cs="Times New Roman"/>
          <w:sz w:val="28"/>
          <w:szCs w:val="24"/>
        </w:rPr>
        <w:t xml:space="preserve"> «Окружность. Геометрические построения».</w:t>
      </w:r>
    </w:p>
    <w:p w:rsidR="000216F1" w:rsidRDefault="009D00C8" w:rsidP="00021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D00C8">
        <w:rPr>
          <w:rFonts w:ascii="Times New Roman" w:hAnsi="Times New Roman" w:cs="Times New Roman"/>
          <w:b/>
          <w:sz w:val="28"/>
          <w:szCs w:val="24"/>
        </w:rPr>
        <w:t>(</w:t>
      </w:r>
      <w:proofErr w:type="gramStart"/>
      <w:r w:rsidRPr="009D00C8">
        <w:rPr>
          <w:rFonts w:ascii="Times New Roman" w:hAnsi="Times New Roman" w:cs="Times New Roman"/>
          <w:b/>
          <w:sz w:val="28"/>
          <w:szCs w:val="24"/>
        </w:rPr>
        <w:t>слайд</w:t>
      </w:r>
      <w:proofErr w:type="gramEnd"/>
      <w:r w:rsidRPr="009D00C8">
        <w:rPr>
          <w:rFonts w:ascii="Times New Roman" w:hAnsi="Times New Roman" w:cs="Times New Roman"/>
          <w:b/>
          <w:sz w:val="28"/>
          <w:szCs w:val="24"/>
        </w:rPr>
        <w:t xml:space="preserve"> 9)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0216F1">
        <w:rPr>
          <w:rFonts w:ascii="Times New Roman" w:hAnsi="Times New Roman" w:cs="Times New Roman"/>
          <w:sz w:val="28"/>
          <w:szCs w:val="24"/>
        </w:rPr>
        <w:t>Каждая контрольная работа состояла из 5 заданий: 1-3 включают в себя задачи базового уровня сложности, одна из которых является задачей с готовым чертежом. Задания 4-5 – задачи среднего и повышенного уровня сложности.</w:t>
      </w:r>
      <w:r w:rsidR="00426EF6">
        <w:rPr>
          <w:rFonts w:ascii="Times New Roman" w:hAnsi="Times New Roman" w:cs="Times New Roman"/>
          <w:sz w:val="28"/>
          <w:szCs w:val="24"/>
        </w:rPr>
        <w:t xml:space="preserve"> Кроме того, </w:t>
      </w:r>
      <w:r w:rsidR="00AB281E">
        <w:rPr>
          <w:rFonts w:ascii="Times New Roman" w:hAnsi="Times New Roman" w:cs="Times New Roman"/>
          <w:sz w:val="28"/>
          <w:szCs w:val="24"/>
        </w:rPr>
        <w:t xml:space="preserve">в содержании </w:t>
      </w:r>
      <w:proofErr w:type="spellStart"/>
      <w:r w:rsidR="00AB281E">
        <w:rPr>
          <w:rFonts w:ascii="Times New Roman" w:hAnsi="Times New Roman" w:cs="Times New Roman"/>
          <w:sz w:val="28"/>
          <w:szCs w:val="24"/>
        </w:rPr>
        <w:t>КИМов</w:t>
      </w:r>
      <w:proofErr w:type="spellEnd"/>
      <w:r w:rsidR="00AB281E">
        <w:rPr>
          <w:rFonts w:ascii="Times New Roman" w:hAnsi="Times New Roman" w:cs="Times New Roman"/>
          <w:sz w:val="28"/>
          <w:szCs w:val="24"/>
        </w:rPr>
        <w:t xml:space="preserve"> присутствует не более одной задачи на готовом чертеже. </w:t>
      </w:r>
    </w:p>
    <w:p w:rsidR="000216F1" w:rsidRDefault="000216F1" w:rsidP="00021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Данная структура контрольных работ является рациональной как для демонстрации учащимися своих знаний, так и для оценивания их результатов учителем. </w:t>
      </w:r>
    </w:p>
    <w:p w:rsidR="000216F1" w:rsidRDefault="000216F1" w:rsidP="00021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30B3C">
        <w:rPr>
          <w:rFonts w:ascii="Times New Roman" w:hAnsi="Times New Roman" w:cs="Times New Roman"/>
          <w:b/>
          <w:sz w:val="28"/>
          <w:szCs w:val="24"/>
        </w:rPr>
        <w:t>(</w:t>
      </w:r>
      <w:proofErr w:type="gramStart"/>
      <w:r w:rsidRPr="00430B3C">
        <w:rPr>
          <w:rFonts w:ascii="Times New Roman" w:hAnsi="Times New Roman" w:cs="Times New Roman"/>
          <w:b/>
          <w:sz w:val="28"/>
          <w:szCs w:val="24"/>
        </w:rPr>
        <w:t>слайд</w:t>
      </w:r>
      <w:proofErr w:type="gramEnd"/>
      <w:r w:rsidRPr="00430B3C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1</w:t>
      </w:r>
      <w:r w:rsidR="009D00C8">
        <w:rPr>
          <w:rFonts w:ascii="Times New Roman" w:hAnsi="Times New Roman" w:cs="Times New Roman"/>
          <w:b/>
          <w:sz w:val="28"/>
          <w:szCs w:val="24"/>
        </w:rPr>
        <w:t>0</w:t>
      </w:r>
      <w:r w:rsidRPr="00430B3C">
        <w:rPr>
          <w:rFonts w:ascii="Times New Roman" w:hAnsi="Times New Roman" w:cs="Times New Roman"/>
          <w:b/>
          <w:sz w:val="28"/>
          <w:szCs w:val="24"/>
        </w:rPr>
        <w:t>)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B11EA">
        <w:rPr>
          <w:rFonts w:ascii="Times New Roman" w:hAnsi="Times New Roman" w:cs="Times New Roman"/>
          <w:sz w:val="28"/>
          <w:szCs w:val="24"/>
        </w:rPr>
        <w:t>На слайде представлены сравнительные результаты контрольных работ обучающихся 7 классов школ, участвующих в проекте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FB11EA">
        <w:rPr>
          <w:rFonts w:ascii="Times New Roman" w:hAnsi="Times New Roman" w:cs="Times New Roman"/>
          <w:sz w:val="28"/>
          <w:szCs w:val="24"/>
        </w:rPr>
        <w:t xml:space="preserve"> и школ, которые не вошли в проект. </w:t>
      </w:r>
    </w:p>
    <w:p w:rsidR="00E76194" w:rsidRDefault="000216F1" w:rsidP="00E761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  <w:t xml:space="preserve">Средние результаты качества, у школ участвующих в проекте </w:t>
      </w:r>
      <w:r w:rsidR="00E76194">
        <w:rPr>
          <w:rFonts w:ascii="Times New Roman" w:hAnsi="Times New Roman" w:cs="Times New Roman"/>
          <w:sz w:val="28"/>
          <w:szCs w:val="24"/>
        </w:rPr>
        <w:t>выше</w:t>
      </w:r>
      <w:r>
        <w:rPr>
          <w:rFonts w:ascii="Times New Roman" w:hAnsi="Times New Roman" w:cs="Times New Roman"/>
          <w:sz w:val="28"/>
          <w:szCs w:val="24"/>
        </w:rPr>
        <w:t xml:space="preserve"> на </w:t>
      </w:r>
      <w:r w:rsidR="00F048A2">
        <w:rPr>
          <w:rFonts w:ascii="Times New Roman" w:hAnsi="Times New Roman" w:cs="Times New Roman"/>
          <w:sz w:val="28"/>
          <w:szCs w:val="24"/>
        </w:rPr>
        <w:t>7,4%</w:t>
      </w:r>
      <w:r w:rsidRPr="00E76194">
        <w:rPr>
          <w:rFonts w:ascii="Times New Roman" w:hAnsi="Times New Roman" w:cs="Times New Roman"/>
          <w:color w:val="FF0000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чем у школ не участвующих в </w:t>
      </w:r>
      <w:r w:rsidR="00E76194">
        <w:rPr>
          <w:rFonts w:ascii="Times New Roman" w:hAnsi="Times New Roman" w:cs="Times New Roman"/>
          <w:sz w:val="28"/>
          <w:szCs w:val="24"/>
        </w:rPr>
        <w:t>проекте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  <w:r w:rsidR="00426EF6">
        <w:rPr>
          <w:rFonts w:ascii="Times New Roman" w:hAnsi="Times New Roman" w:cs="Times New Roman"/>
          <w:sz w:val="28"/>
          <w:szCs w:val="24"/>
        </w:rPr>
        <w:t xml:space="preserve">Это подтверждает тот факт, что изменения в содержании </w:t>
      </w:r>
      <w:proofErr w:type="spellStart"/>
      <w:r w:rsidR="00426EF6">
        <w:rPr>
          <w:rFonts w:ascii="Times New Roman" w:hAnsi="Times New Roman" w:cs="Times New Roman"/>
          <w:sz w:val="28"/>
          <w:szCs w:val="24"/>
        </w:rPr>
        <w:t>кимов</w:t>
      </w:r>
      <w:proofErr w:type="spellEnd"/>
      <w:r w:rsidR="00426EF6">
        <w:rPr>
          <w:rFonts w:ascii="Times New Roman" w:hAnsi="Times New Roman" w:cs="Times New Roman"/>
          <w:sz w:val="28"/>
          <w:szCs w:val="24"/>
        </w:rPr>
        <w:t xml:space="preserve"> сыграли свою положительную роль.</w:t>
      </w:r>
    </w:p>
    <w:p w:rsidR="00E76194" w:rsidRPr="00EE3B34" w:rsidRDefault="00E76194" w:rsidP="00E761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 w:rsidR="00342F18" w:rsidRPr="00342F18">
        <w:rPr>
          <w:rFonts w:ascii="Times New Roman" w:hAnsi="Times New Roman" w:cs="Times New Roman"/>
          <w:b/>
          <w:sz w:val="28"/>
          <w:szCs w:val="24"/>
        </w:rPr>
        <w:t>(</w:t>
      </w:r>
      <w:proofErr w:type="gramStart"/>
      <w:r w:rsidR="00342F18" w:rsidRPr="00342F18">
        <w:rPr>
          <w:rFonts w:ascii="Times New Roman" w:hAnsi="Times New Roman" w:cs="Times New Roman"/>
          <w:b/>
          <w:sz w:val="28"/>
          <w:szCs w:val="24"/>
        </w:rPr>
        <w:t>слайд</w:t>
      </w:r>
      <w:proofErr w:type="gramEnd"/>
      <w:r w:rsidR="00342F18" w:rsidRPr="00342F18">
        <w:rPr>
          <w:rFonts w:ascii="Times New Roman" w:hAnsi="Times New Roman" w:cs="Times New Roman"/>
          <w:b/>
          <w:sz w:val="28"/>
          <w:szCs w:val="24"/>
        </w:rPr>
        <w:t xml:space="preserve"> 11)</w:t>
      </w:r>
      <w:r w:rsidR="00342F1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 конце учебного года учащиеся сдавали зачет по геометрии в рамках промежуточной аттестации. За</w:t>
      </w:r>
      <w:r w:rsidR="00EE3B34">
        <w:rPr>
          <w:rFonts w:ascii="Times New Roman" w:hAnsi="Times New Roman" w:cs="Times New Roman"/>
          <w:sz w:val="28"/>
          <w:szCs w:val="24"/>
        </w:rPr>
        <w:t xml:space="preserve">чёт проходил устно, по билетам. </w:t>
      </w:r>
      <w:r w:rsidRPr="00EE3B34">
        <w:rPr>
          <w:rFonts w:ascii="Times New Roman" w:hAnsi="Times New Roman" w:cs="Times New Roman"/>
          <w:sz w:val="28"/>
          <w:szCs w:val="24"/>
        </w:rPr>
        <w:t>На слайде представлены сравнительные результаты</w:t>
      </w:r>
      <w:r w:rsidR="00DE1043" w:rsidRPr="00EE3B34">
        <w:rPr>
          <w:rFonts w:ascii="Times New Roman" w:hAnsi="Times New Roman" w:cs="Times New Roman"/>
          <w:sz w:val="28"/>
          <w:szCs w:val="24"/>
        </w:rPr>
        <w:t xml:space="preserve"> зачёта по геометрии</w:t>
      </w:r>
      <w:r w:rsidR="00F048A2">
        <w:rPr>
          <w:rFonts w:ascii="Times New Roman" w:hAnsi="Times New Roman" w:cs="Times New Roman"/>
          <w:sz w:val="28"/>
          <w:szCs w:val="24"/>
        </w:rPr>
        <w:t>. Из таблицы мы видим</w:t>
      </w:r>
      <w:r w:rsidR="000B071D">
        <w:rPr>
          <w:rFonts w:ascii="Times New Roman" w:hAnsi="Times New Roman" w:cs="Times New Roman"/>
          <w:sz w:val="28"/>
          <w:szCs w:val="24"/>
        </w:rPr>
        <w:t>,</w:t>
      </w:r>
      <w:r w:rsidR="00F048A2">
        <w:rPr>
          <w:rFonts w:ascii="Times New Roman" w:hAnsi="Times New Roman" w:cs="Times New Roman"/>
          <w:sz w:val="28"/>
          <w:szCs w:val="24"/>
        </w:rPr>
        <w:t xml:space="preserve"> что 99% процентов учащихся экспериментальных классов сдали зачёт с первого раза. Это на 13% больше чем в не экспериментальных классах.</w:t>
      </w:r>
      <w:r w:rsidR="00AB281E">
        <w:rPr>
          <w:rFonts w:ascii="Times New Roman" w:hAnsi="Times New Roman" w:cs="Times New Roman"/>
          <w:sz w:val="28"/>
          <w:szCs w:val="24"/>
        </w:rPr>
        <w:t xml:space="preserve"> Что позволяет сделать вывод о том, что </w:t>
      </w:r>
      <w:r w:rsidR="00E40BEC">
        <w:rPr>
          <w:rFonts w:ascii="Times New Roman" w:hAnsi="Times New Roman" w:cs="Times New Roman"/>
          <w:sz w:val="28"/>
          <w:szCs w:val="24"/>
        </w:rPr>
        <w:t xml:space="preserve">поиски и разработки методов </w:t>
      </w:r>
      <w:r w:rsidR="00622B8F">
        <w:rPr>
          <w:rFonts w:ascii="Times New Roman" w:hAnsi="Times New Roman" w:cs="Times New Roman"/>
          <w:sz w:val="28"/>
          <w:szCs w:val="24"/>
        </w:rPr>
        <w:t>и форм обучения изложенные в конструкторе полезных действий</w:t>
      </w:r>
      <w:r w:rsidR="00E40BEC">
        <w:rPr>
          <w:rFonts w:ascii="Times New Roman" w:hAnsi="Times New Roman" w:cs="Times New Roman"/>
          <w:sz w:val="28"/>
          <w:szCs w:val="24"/>
        </w:rPr>
        <w:t xml:space="preserve"> </w:t>
      </w:r>
      <w:r w:rsidR="00AB281E">
        <w:rPr>
          <w:rFonts w:ascii="Times New Roman" w:hAnsi="Times New Roman" w:cs="Times New Roman"/>
          <w:sz w:val="28"/>
          <w:szCs w:val="24"/>
        </w:rPr>
        <w:t>принесли свои положительные результаты.</w:t>
      </w:r>
    </w:p>
    <w:p w:rsidR="00DE1043" w:rsidRPr="00E40BEC" w:rsidRDefault="00342F18" w:rsidP="00EE3B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342F18">
        <w:rPr>
          <w:rFonts w:ascii="Times New Roman" w:hAnsi="Times New Roman" w:cs="Times New Roman"/>
          <w:b/>
          <w:sz w:val="28"/>
          <w:szCs w:val="24"/>
        </w:rPr>
        <w:t>(Слайд 12)</w:t>
      </w:r>
      <w:r w:rsidR="00E40BE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E40BEC" w:rsidRPr="00E40BEC">
        <w:rPr>
          <w:rFonts w:ascii="Times New Roman" w:hAnsi="Times New Roman" w:cs="Times New Roman"/>
          <w:sz w:val="28"/>
          <w:szCs w:val="24"/>
        </w:rPr>
        <w:t>К</w:t>
      </w:r>
      <w:r w:rsidR="00DE1043" w:rsidRPr="00E40BEC">
        <w:rPr>
          <w:rFonts w:ascii="Times New Roman" w:hAnsi="Times New Roman" w:cs="Times New Roman"/>
          <w:sz w:val="28"/>
          <w:szCs w:val="24"/>
        </w:rPr>
        <w:t>оллегами были разработаны КПД (конструктор полезных действий) в виде рекомендованных методов и приёмов обучения по кажд</w:t>
      </w:r>
      <w:r w:rsidR="00A64937">
        <w:rPr>
          <w:rFonts w:ascii="Times New Roman" w:hAnsi="Times New Roman" w:cs="Times New Roman"/>
          <w:sz w:val="28"/>
          <w:szCs w:val="24"/>
        </w:rPr>
        <w:t xml:space="preserve">ому разделу предмета «Геометрия» </w:t>
      </w:r>
      <w:r w:rsidR="00DE1043" w:rsidRPr="00E40BEC">
        <w:rPr>
          <w:rFonts w:ascii="Times New Roman" w:hAnsi="Times New Roman" w:cs="Times New Roman"/>
          <w:sz w:val="28"/>
          <w:szCs w:val="24"/>
        </w:rPr>
        <w:t>7 класса</w:t>
      </w:r>
      <w:r w:rsidR="00E40BEC" w:rsidRPr="00E40BEC">
        <w:rPr>
          <w:rFonts w:ascii="Times New Roman" w:hAnsi="Times New Roman" w:cs="Times New Roman"/>
          <w:sz w:val="28"/>
          <w:szCs w:val="24"/>
        </w:rPr>
        <w:t xml:space="preserve"> на разных этапах урока. Разделы были распределены между участниками проекта. Каждый участник по своему разделу рекомендовал наиболее оптимальные приёмы обучения для лучшего усвоения материала учащимися. </w:t>
      </w:r>
      <w:r w:rsidR="00A64937">
        <w:rPr>
          <w:rFonts w:ascii="Times New Roman" w:hAnsi="Times New Roman" w:cs="Times New Roman"/>
          <w:sz w:val="28"/>
          <w:szCs w:val="24"/>
        </w:rPr>
        <w:t xml:space="preserve">Данные методы могут быть использованы </w:t>
      </w:r>
      <w:r w:rsidR="00A64937">
        <w:rPr>
          <w:rFonts w:ascii="Times New Roman" w:hAnsi="Times New Roman" w:cs="Times New Roman"/>
          <w:sz w:val="28"/>
          <w:szCs w:val="28"/>
        </w:rPr>
        <w:t>при обучении различных тем курса геометрии.</w:t>
      </w:r>
    </w:p>
    <w:p w:rsidR="00DE1043" w:rsidRDefault="001227CF" w:rsidP="00021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 перспективами развит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 xml:space="preserve">ия проекта «Ориентир56» на 2025-2026 учебный год вас </w:t>
      </w:r>
      <w:r w:rsidR="00DE1043">
        <w:rPr>
          <w:rFonts w:ascii="Times New Roman" w:hAnsi="Times New Roman" w:cs="Times New Roman"/>
          <w:sz w:val="28"/>
          <w:szCs w:val="24"/>
        </w:rPr>
        <w:t xml:space="preserve">познакомит учитель математики лицея </w:t>
      </w:r>
      <w:proofErr w:type="spellStart"/>
      <w:r w:rsidR="00DE1043">
        <w:rPr>
          <w:rFonts w:ascii="Times New Roman" w:hAnsi="Times New Roman" w:cs="Times New Roman"/>
          <w:sz w:val="28"/>
          <w:szCs w:val="24"/>
        </w:rPr>
        <w:t>Танабергенова</w:t>
      </w:r>
      <w:proofErr w:type="spellEnd"/>
      <w:r w:rsidR="00DE1043">
        <w:rPr>
          <w:rFonts w:ascii="Times New Roman" w:hAnsi="Times New Roman" w:cs="Times New Roman"/>
          <w:sz w:val="28"/>
          <w:szCs w:val="24"/>
        </w:rPr>
        <w:t xml:space="preserve"> В.В.</w:t>
      </w:r>
    </w:p>
    <w:p w:rsidR="00E40BEC" w:rsidRDefault="00E40BEC" w:rsidP="008111AE">
      <w:pPr>
        <w:jc w:val="both"/>
        <w:rPr>
          <w:sz w:val="24"/>
        </w:rPr>
      </w:pPr>
    </w:p>
    <w:p w:rsidR="00E40BEC" w:rsidRDefault="00E40BEC" w:rsidP="008111AE">
      <w:pPr>
        <w:jc w:val="both"/>
        <w:rPr>
          <w:sz w:val="24"/>
        </w:rPr>
      </w:pPr>
    </w:p>
    <w:p w:rsidR="00E40BEC" w:rsidRDefault="00622B8F" w:rsidP="00E40B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42F18">
        <w:rPr>
          <w:rFonts w:ascii="Times New Roman" w:hAnsi="Times New Roman" w:cs="Times New Roman"/>
          <w:b/>
          <w:sz w:val="28"/>
          <w:szCs w:val="24"/>
        </w:rPr>
        <w:t>(</w:t>
      </w:r>
      <w:proofErr w:type="gramStart"/>
      <w:r w:rsidRPr="00342F18">
        <w:rPr>
          <w:rFonts w:ascii="Times New Roman" w:hAnsi="Times New Roman" w:cs="Times New Roman"/>
          <w:b/>
          <w:sz w:val="28"/>
          <w:szCs w:val="24"/>
        </w:rPr>
        <w:t>слайд</w:t>
      </w:r>
      <w:proofErr w:type="gramEnd"/>
      <w:r w:rsidRPr="00342F18">
        <w:rPr>
          <w:rFonts w:ascii="Times New Roman" w:hAnsi="Times New Roman" w:cs="Times New Roman"/>
          <w:b/>
          <w:sz w:val="28"/>
          <w:szCs w:val="24"/>
        </w:rPr>
        <w:t xml:space="preserve"> 13)</w:t>
      </w:r>
      <w:r w:rsidR="00E40BEC">
        <w:rPr>
          <w:rFonts w:ascii="Times New Roman" w:hAnsi="Times New Roman" w:cs="Times New Roman"/>
          <w:sz w:val="28"/>
          <w:szCs w:val="24"/>
        </w:rPr>
        <w:t>Также н</w:t>
      </w:r>
      <w:r w:rsidR="00E40BEC" w:rsidRPr="00540D97">
        <w:rPr>
          <w:rFonts w:ascii="Times New Roman" w:hAnsi="Times New Roman" w:cs="Times New Roman"/>
          <w:sz w:val="28"/>
          <w:szCs w:val="24"/>
        </w:rPr>
        <w:t>а сайте МБОУ Лицей вы можете ознакомиться с ход</w:t>
      </w:r>
      <w:r w:rsidR="00E40BEC">
        <w:rPr>
          <w:rFonts w:ascii="Times New Roman" w:hAnsi="Times New Roman" w:cs="Times New Roman"/>
          <w:sz w:val="28"/>
          <w:szCs w:val="24"/>
        </w:rPr>
        <w:t xml:space="preserve">ом реализации региональной </w:t>
      </w:r>
      <w:proofErr w:type="spellStart"/>
      <w:r w:rsidR="00E40BEC">
        <w:rPr>
          <w:rFonts w:ascii="Times New Roman" w:hAnsi="Times New Roman" w:cs="Times New Roman"/>
          <w:sz w:val="28"/>
          <w:szCs w:val="24"/>
        </w:rPr>
        <w:t>стажи</w:t>
      </w:r>
      <w:r w:rsidR="00E40BEC" w:rsidRPr="00540D97">
        <w:rPr>
          <w:rFonts w:ascii="Times New Roman" w:hAnsi="Times New Roman" w:cs="Times New Roman"/>
          <w:sz w:val="28"/>
          <w:szCs w:val="24"/>
        </w:rPr>
        <w:t>р</w:t>
      </w:r>
      <w:r w:rsidR="00E40BEC">
        <w:rPr>
          <w:rFonts w:ascii="Times New Roman" w:hAnsi="Times New Roman" w:cs="Times New Roman"/>
          <w:sz w:val="28"/>
          <w:szCs w:val="24"/>
        </w:rPr>
        <w:t>овочной</w:t>
      </w:r>
      <w:proofErr w:type="spellEnd"/>
      <w:r w:rsidR="00E40BEC" w:rsidRPr="00540D97">
        <w:rPr>
          <w:rFonts w:ascii="Times New Roman" w:hAnsi="Times New Roman" w:cs="Times New Roman"/>
          <w:sz w:val="28"/>
          <w:szCs w:val="24"/>
        </w:rPr>
        <w:t xml:space="preserve"> площадки. </w:t>
      </w:r>
      <w:r w:rsidR="00E40BEC">
        <w:rPr>
          <w:rFonts w:ascii="Times New Roman" w:hAnsi="Times New Roman" w:cs="Times New Roman"/>
          <w:sz w:val="28"/>
          <w:szCs w:val="24"/>
        </w:rPr>
        <w:t xml:space="preserve">Здесь представлен раздел «Региональная </w:t>
      </w:r>
      <w:proofErr w:type="spellStart"/>
      <w:r w:rsidR="00E40BEC">
        <w:rPr>
          <w:rFonts w:ascii="Times New Roman" w:hAnsi="Times New Roman" w:cs="Times New Roman"/>
          <w:sz w:val="28"/>
          <w:szCs w:val="24"/>
        </w:rPr>
        <w:t>стажировочная</w:t>
      </w:r>
      <w:proofErr w:type="spellEnd"/>
      <w:r w:rsidR="00E40BEC">
        <w:rPr>
          <w:rFonts w:ascii="Times New Roman" w:hAnsi="Times New Roman" w:cs="Times New Roman"/>
          <w:sz w:val="28"/>
          <w:szCs w:val="24"/>
        </w:rPr>
        <w:t xml:space="preserve"> площадка», в котором размещены нормативные документы об открытии площадки, тексты контрольно-измерительных материалов, конструктор полезных действий, а также мастер-классы учителей математики, участвующих в проекте.</w:t>
      </w:r>
    </w:p>
    <w:p w:rsidR="00E40BEC" w:rsidRPr="008111AE" w:rsidRDefault="00E40BEC" w:rsidP="008111AE">
      <w:pPr>
        <w:jc w:val="both"/>
        <w:rPr>
          <w:sz w:val="24"/>
        </w:rPr>
      </w:pPr>
    </w:p>
    <w:sectPr w:rsidR="00E40BEC" w:rsidRPr="00811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861EAF"/>
    <w:multiLevelType w:val="multilevel"/>
    <w:tmpl w:val="B162893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04A"/>
    <w:rsid w:val="000216F1"/>
    <w:rsid w:val="000B071D"/>
    <w:rsid w:val="00105EFC"/>
    <w:rsid w:val="001227CF"/>
    <w:rsid w:val="0025704A"/>
    <w:rsid w:val="00342F18"/>
    <w:rsid w:val="00426EF6"/>
    <w:rsid w:val="00534E08"/>
    <w:rsid w:val="00622B8F"/>
    <w:rsid w:val="00687029"/>
    <w:rsid w:val="007216FB"/>
    <w:rsid w:val="007267C8"/>
    <w:rsid w:val="008111AE"/>
    <w:rsid w:val="009D00C8"/>
    <w:rsid w:val="00A64937"/>
    <w:rsid w:val="00AB281E"/>
    <w:rsid w:val="00BF2BFE"/>
    <w:rsid w:val="00DE1043"/>
    <w:rsid w:val="00E40BEC"/>
    <w:rsid w:val="00E76194"/>
    <w:rsid w:val="00EE3B34"/>
    <w:rsid w:val="00F0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540EF3-94AE-45BD-A975-350F6589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2025-10-21T17:09:00Z</dcterms:created>
  <dcterms:modified xsi:type="dcterms:W3CDTF">2025-10-24T17:26:00Z</dcterms:modified>
</cp:coreProperties>
</file>